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3654" w:rsidRPr="00B03654" w:rsidRDefault="00B03654" w:rsidP="0008670B">
      <w:pPr>
        <w:pStyle w:val="a8"/>
        <w:spacing w:before="0" w:beforeAutospacing="0" w:after="0" w:afterAutospacing="0"/>
        <w:jc w:val="both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>#</w:t>
      </w:r>
      <w:bookmarkStart w:id="0" w:name="_GoBack"/>
      <w:bookmarkEnd w:id="0"/>
    </w:p>
    <w:p w:rsidR="002F3E7E" w:rsidRPr="002F3E7E" w:rsidRDefault="002F3E7E" w:rsidP="0008670B">
      <w:pPr>
        <w:pStyle w:val="a8"/>
        <w:spacing w:before="0" w:beforeAutospacing="0" w:after="0" w:afterAutospacing="0"/>
        <w:jc w:val="both"/>
        <w:rPr>
          <w:sz w:val="28"/>
          <w:szCs w:val="28"/>
        </w:rPr>
      </w:pPr>
      <w:r w:rsidRPr="002F3E7E">
        <w:rPr>
          <w:color w:val="000000"/>
          <w:sz w:val="28"/>
          <w:szCs w:val="28"/>
        </w:rPr>
        <w:t>Что такое маркетинговые исследования?</w:t>
      </w:r>
    </w:p>
    <w:p w:rsidR="00601D84" w:rsidRPr="002F3E7E" w:rsidRDefault="00601D84" w:rsidP="000867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3E7E">
        <w:rPr>
          <w:rFonts w:ascii="Times New Roman" w:hAnsi="Times New Roman" w:cs="Times New Roman"/>
          <w:b/>
          <w:sz w:val="28"/>
          <w:szCs w:val="28"/>
        </w:rPr>
        <w:t>#</w:t>
      </w:r>
    </w:p>
    <w:p w:rsidR="002F3E7E" w:rsidRPr="002F3E7E" w:rsidRDefault="002F3E7E" w:rsidP="0008670B">
      <w:pPr>
        <w:pStyle w:val="a8"/>
        <w:spacing w:before="0" w:beforeAutospacing="0" w:after="0" w:afterAutospacing="0"/>
        <w:jc w:val="both"/>
        <w:rPr>
          <w:sz w:val="28"/>
          <w:szCs w:val="28"/>
        </w:rPr>
      </w:pPr>
      <w:r w:rsidRPr="002F3E7E">
        <w:rPr>
          <w:sz w:val="28"/>
          <w:szCs w:val="28"/>
        </w:rPr>
        <w:t>Этапы проведения маркетинговых исследований.</w:t>
      </w:r>
    </w:p>
    <w:p w:rsidR="00601D84" w:rsidRPr="002F3E7E" w:rsidRDefault="00601D84" w:rsidP="000867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3E7E">
        <w:rPr>
          <w:rFonts w:ascii="Times New Roman" w:hAnsi="Times New Roman" w:cs="Times New Roman"/>
          <w:b/>
          <w:sz w:val="28"/>
          <w:szCs w:val="28"/>
        </w:rPr>
        <w:t>#</w:t>
      </w:r>
    </w:p>
    <w:p w:rsidR="002F3E7E" w:rsidRPr="000949CC" w:rsidRDefault="002F3E7E" w:rsidP="000867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949CC">
        <w:rPr>
          <w:rFonts w:ascii="Times New Roman" w:hAnsi="Times New Roman" w:cs="Times New Roman"/>
          <w:sz w:val="28"/>
          <w:szCs w:val="28"/>
        </w:rPr>
        <w:t>Жизненный цикл товара и характеристика его основных этапов.</w:t>
      </w:r>
    </w:p>
    <w:p w:rsidR="00601D84" w:rsidRPr="000949CC" w:rsidRDefault="00601D84" w:rsidP="000867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49CC">
        <w:rPr>
          <w:rFonts w:ascii="Times New Roman" w:hAnsi="Times New Roman" w:cs="Times New Roman"/>
          <w:b/>
          <w:sz w:val="28"/>
          <w:szCs w:val="28"/>
        </w:rPr>
        <w:t>#</w:t>
      </w:r>
    </w:p>
    <w:p w:rsidR="002F3E7E" w:rsidRPr="000949CC" w:rsidRDefault="002F3E7E" w:rsidP="0008670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949CC">
        <w:rPr>
          <w:rFonts w:ascii="Times New Roman" w:hAnsi="Times New Roman" w:cs="Times New Roman"/>
          <w:color w:val="000000"/>
          <w:sz w:val="28"/>
          <w:szCs w:val="28"/>
        </w:rPr>
        <w:t>Методы сбора маркетинговой информации.</w:t>
      </w:r>
    </w:p>
    <w:p w:rsidR="00601D84" w:rsidRPr="000949CC" w:rsidRDefault="00601D84" w:rsidP="000867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49CC">
        <w:rPr>
          <w:rFonts w:ascii="Times New Roman" w:hAnsi="Times New Roman" w:cs="Times New Roman"/>
          <w:b/>
          <w:sz w:val="28"/>
          <w:szCs w:val="28"/>
        </w:rPr>
        <w:t>#</w:t>
      </w:r>
    </w:p>
    <w:p w:rsidR="000949CC" w:rsidRPr="000949CC" w:rsidRDefault="000949CC" w:rsidP="000867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949CC">
        <w:rPr>
          <w:rFonts w:ascii="Times New Roman" w:hAnsi="Times New Roman" w:cs="Times New Roman"/>
          <w:sz w:val="28"/>
          <w:szCs w:val="28"/>
        </w:rPr>
        <w:t xml:space="preserve">Методы сбора первичной информации и их характеристика. </w:t>
      </w:r>
    </w:p>
    <w:p w:rsidR="000949CC" w:rsidRPr="000949CC" w:rsidRDefault="000949CC" w:rsidP="000867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49CC">
        <w:rPr>
          <w:rFonts w:ascii="Times New Roman" w:hAnsi="Times New Roman" w:cs="Times New Roman"/>
          <w:b/>
          <w:sz w:val="28"/>
          <w:szCs w:val="28"/>
        </w:rPr>
        <w:t>#</w:t>
      </w:r>
    </w:p>
    <w:p w:rsidR="000949CC" w:rsidRPr="000949CC" w:rsidRDefault="000949CC" w:rsidP="000867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949CC">
        <w:rPr>
          <w:rFonts w:ascii="Times New Roman" w:hAnsi="Times New Roman" w:cs="Times New Roman"/>
          <w:sz w:val="28"/>
          <w:szCs w:val="28"/>
        </w:rPr>
        <w:t xml:space="preserve"> </w:t>
      </w:r>
      <w:r w:rsidRPr="000949CC">
        <w:rPr>
          <w:rFonts w:ascii="Times New Roman" w:hAnsi="Times New Roman" w:cs="Times New Roman"/>
          <w:sz w:val="28"/>
          <w:szCs w:val="28"/>
          <w:lang w:val="en-US"/>
        </w:rPr>
        <w:t>SWOT</w:t>
      </w:r>
      <w:r w:rsidRPr="000949CC">
        <w:rPr>
          <w:rFonts w:ascii="Times New Roman" w:hAnsi="Times New Roman" w:cs="Times New Roman"/>
          <w:sz w:val="28"/>
          <w:szCs w:val="28"/>
        </w:rPr>
        <w:t xml:space="preserve"> – анализ и порядок его построения.</w:t>
      </w:r>
    </w:p>
    <w:p w:rsidR="00601D84" w:rsidRPr="00AC3360" w:rsidRDefault="00601D84" w:rsidP="00AC3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3360">
        <w:rPr>
          <w:rFonts w:ascii="Times New Roman" w:hAnsi="Times New Roman" w:cs="Times New Roman"/>
          <w:b/>
          <w:sz w:val="28"/>
          <w:szCs w:val="28"/>
        </w:rPr>
        <w:t>#</w:t>
      </w:r>
    </w:p>
    <w:p w:rsidR="0008670B" w:rsidRPr="0008670B" w:rsidRDefault="0008670B" w:rsidP="00AC33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8670B">
        <w:rPr>
          <w:rFonts w:ascii="Times New Roman" w:hAnsi="Times New Roman" w:cs="Times New Roman"/>
          <w:color w:val="000000"/>
          <w:sz w:val="28"/>
          <w:szCs w:val="28"/>
        </w:rPr>
        <w:t>В чем заключается сущность выборки и как ее определять?</w:t>
      </w:r>
    </w:p>
    <w:p w:rsidR="00601D84" w:rsidRPr="00AC3360" w:rsidRDefault="00601D84" w:rsidP="00AC3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3360">
        <w:rPr>
          <w:rFonts w:ascii="Times New Roman" w:hAnsi="Times New Roman" w:cs="Times New Roman"/>
          <w:b/>
          <w:sz w:val="28"/>
          <w:szCs w:val="28"/>
        </w:rPr>
        <w:t>#</w:t>
      </w:r>
    </w:p>
    <w:p w:rsidR="0008670B" w:rsidRPr="0008670B" w:rsidRDefault="0008670B" w:rsidP="0008670B">
      <w:pPr>
        <w:pStyle w:val="a8"/>
        <w:spacing w:before="0" w:beforeAutospacing="0" w:after="0" w:afterAutospacing="0"/>
        <w:jc w:val="both"/>
        <w:rPr>
          <w:sz w:val="28"/>
          <w:szCs w:val="28"/>
        </w:rPr>
      </w:pPr>
      <w:r w:rsidRPr="0008670B">
        <w:rPr>
          <w:sz w:val="28"/>
          <w:szCs w:val="28"/>
        </w:rPr>
        <w:t xml:space="preserve"> </w:t>
      </w:r>
      <w:r w:rsidRPr="0008670B">
        <w:rPr>
          <w:color w:val="000000"/>
          <w:sz w:val="28"/>
          <w:szCs w:val="28"/>
        </w:rPr>
        <w:t>Особенности проведения маркетинговых исследований международного рынка</w:t>
      </w:r>
    </w:p>
    <w:p w:rsidR="00601D84" w:rsidRPr="0008670B" w:rsidRDefault="00601D84" w:rsidP="00AC33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70B">
        <w:rPr>
          <w:rFonts w:ascii="Times New Roman" w:hAnsi="Times New Roman" w:cs="Times New Roman"/>
          <w:b/>
          <w:sz w:val="28"/>
          <w:szCs w:val="28"/>
        </w:rPr>
        <w:t>#</w:t>
      </w:r>
    </w:p>
    <w:p w:rsidR="0008670B" w:rsidRPr="0008670B" w:rsidRDefault="0008670B" w:rsidP="00AC33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8670B">
        <w:rPr>
          <w:rFonts w:ascii="Times New Roman" w:hAnsi="Times New Roman" w:cs="Times New Roman"/>
          <w:color w:val="000000"/>
          <w:sz w:val="28"/>
          <w:szCs w:val="28"/>
        </w:rPr>
        <w:t>Какие основные требования предъявляются при составлении анкет?</w:t>
      </w:r>
    </w:p>
    <w:p w:rsidR="00601D84" w:rsidRPr="002F1DA6" w:rsidRDefault="00601D84" w:rsidP="002F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b/>
          <w:sz w:val="28"/>
          <w:szCs w:val="28"/>
        </w:rPr>
        <w:t>#</w:t>
      </w:r>
    </w:p>
    <w:p w:rsidR="0008670B" w:rsidRPr="002F1DA6" w:rsidRDefault="0008670B" w:rsidP="002F1D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sz w:val="28"/>
          <w:szCs w:val="28"/>
        </w:rPr>
        <w:t xml:space="preserve"> Методы и источники сбора вторичной информации.</w:t>
      </w:r>
    </w:p>
    <w:p w:rsidR="00601D84" w:rsidRPr="002F1DA6" w:rsidRDefault="00601D84" w:rsidP="002F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b/>
          <w:sz w:val="28"/>
          <w:szCs w:val="28"/>
        </w:rPr>
        <w:t>#</w:t>
      </w:r>
    </w:p>
    <w:p w:rsidR="002F1DA6" w:rsidRPr="002F1DA6" w:rsidRDefault="002F1DA6" w:rsidP="002F1DA6">
      <w:pPr>
        <w:pStyle w:val="a8"/>
        <w:spacing w:before="0" w:beforeAutospacing="0" w:after="0" w:afterAutospacing="0"/>
        <w:jc w:val="both"/>
        <w:rPr>
          <w:sz w:val="28"/>
          <w:szCs w:val="28"/>
        </w:rPr>
      </w:pPr>
      <w:r w:rsidRPr="002F1DA6">
        <w:rPr>
          <w:color w:val="000000"/>
          <w:sz w:val="28"/>
          <w:szCs w:val="28"/>
        </w:rPr>
        <w:t xml:space="preserve"> Виды маркетинговых исследований.</w:t>
      </w:r>
      <w:r w:rsidRPr="002F1DA6">
        <w:rPr>
          <w:sz w:val="28"/>
          <w:szCs w:val="28"/>
        </w:rPr>
        <w:t>..</w:t>
      </w:r>
    </w:p>
    <w:p w:rsidR="00601D84" w:rsidRPr="002F1DA6" w:rsidRDefault="00601D84" w:rsidP="002F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b/>
          <w:sz w:val="28"/>
          <w:szCs w:val="28"/>
        </w:rPr>
        <w:t>#</w:t>
      </w:r>
    </w:p>
    <w:p w:rsidR="002F1DA6" w:rsidRPr="002F1DA6" w:rsidRDefault="002F1DA6" w:rsidP="002F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sz w:val="28"/>
          <w:szCs w:val="28"/>
        </w:rPr>
        <w:t>Какие группы информации выделяют в ходе изучения рынка?</w:t>
      </w:r>
    </w:p>
    <w:p w:rsidR="00601D84" w:rsidRPr="002F1DA6" w:rsidRDefault="00601D84" w:rsidP="002F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b/>
          <w:sz w:val="28"/>
          <w:szCs w:val="28"/>
        </w:rPr>
        <w:t>#</w:t>
      </w:r>
    </w:p>
    <w:p w:rsidR="002F1DA6" w:rsidRPr="002F1DA6" w:rsidRDefault="002F1DA6" w:rsidP="002F1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1DA6">
        <w:rPr>
          <w:rFonts w:ascii="Times New Roman" w:hAnsi="Times New Roman" w:cs="Times New Roman"/>
          <w:sz w:val="28"/>
          <w:szCs w:val="28"/>
        </w:rPr>
        <w:t xml:space="preserve"> Что такое наблюдение и когда этот метод используется?</w:t>
      </w:r>
    </w:p>
    <w:p w:rsidR="00601D84" w:rsidRPr="006140E2" w:rsidRDefault="00601D84" w:rsidP="006140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40E2">
        <w:rPr>
          <w:rFonts w:ascii="Times New Roman" w:hAnsi="Times New Roman" w:cs="Times New Roman"/>
          <w:b/>
          <w:sz w:val="28"/>
          <w:szCs w:val="28"/>
        </w:rPr>
        <w:t>#</w:t>
      </w:r>
    </w:p>
    <w:p w:rsidR="006140E2" w:rsidRPr="006140E2" w:rsidRDefault="006140E2" w:rsidP="006140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40E2">
        <w:rPr>
          <w:rFonts w:ascii="Times New Roman" w:hAnsi="Times New Roman" w:cs="Times New Roman"/>
          <w:sz w:val="28"/>
          <w:szCs w:val="28"/>
        </w:rPr>
        <w:t>Какие группы информации выделяют в ходе изучения рынка?</w:t>
      </w:r>
    </w:p>
    <w:p w:rsidR="00601D84" w:rsidRPr="006140E2" w:rsidRDefault="00601D84" w:rsidP="006140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40E2">
        <w:rPr>
          <w:rFonts w:ascii="Times New Roman" w:hAnsi="Times New Roman" w:cs="Times New Roman"/>
          <w:b/>
          <w:sz w:val="28"/>
          <w:szCs w:val="28"/>
        </w:rPr>
        <w:t>#</w:t>
      </w:r>
    </w:p>
    <w:p w:rsidR="006140E2" w:rsidRPr="006140E2" w:rsidRDefault="006140E2" w:rsidP="00B036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140E2">
        <w:rPr>
          <w:rFonts w:ascii="Times New Roman" w:hAnsi="Times New Roman" w:cs="Times New Roman"/>
          <w:sz w:val="28"/>
          <w:szCs w:val="28"/>
        </w:rPr>
        <w:t>Методы  прогнозирования спроса.</w:t>
      </w:r>
    </w:p>
    <w:sectPr w:rsidR="006140E2" w:rsidRPr="006140E2" w:rsidSect="00C60949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2C89" w:rsidRDefault="00E32C89" w:rsidP="00B56066">
      <w:pPr>
        <w:spacing w:after="0" w:line="240" w:lineRule="auto"/>
      </w:pPr>
      <w:r>
        <w:separator/>
      </w:r>
    </w:p>
  </w:endnote>
  <w:endnote w:type="continuationSeparator" w:id="0">
    <w:p w:rsidR="00E32C89" w:rsidRDefault="00E32C89" w:rsidP="00B560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2C89" w:rsidRDefault="00E32C89" w:rsidP="00B56066">
      <w:pPr>
        <w:spacing w:after="0" w:line="240" w:lineRule="auto"/>
      </w:pPr>
      <w:r>
        <w:separator/>
      </w:r>
    </w:p>
  </w:footnote>
  <w:footnote w:type="continuationSeparator" w:id="0">
    <w:p w:rsidR="00E32C89" w:rsidRDefault="00E32C89" w:rsidP="00B560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83683259"/>
      <w:docPartObj>
        <w:docPartGallery w:val="Page Numbers (Top of Page)"/>
        <w:docPartUnique/>
      </w:docPartObj>
    </w:sdtPr>
    <w:sdtEndPr/>
    <w:sdtContent>
      <w:p w:rsidR="00B56066" w:rsidRDefault="00C4152B">
        <w:pPr>
          <w:pStyle w:val="a3"/>
          <w:jc w:val="right"/>
        </w:pPr>
        <w:r>
          <w:fldChar w:fldCharType="begin"/>
        </w:r>
        <w:r w:rsidR="00B56066">
          <w:instrText>PAGE   \* MERGEFORMAT</w:instrText>
        </w:r>
        <w:r>
          <w:fldChar w:fldCharType="separate"/>
        </w:r>
        <w:r w:rsidR="00B03654">
          <w:rPr>
            <w:noProof/>
          </w:rPr>
          <w:t>1</w:t>
        </w:r>
        <w:r>
          <w:fldChar w:fldCharType="end"/>
        </w:r>
      </w:p>
    </w:sdtContent>
  </w:sdt>
  <w:p w:rsidR="00B56066" w:rsidRDefault="00B5606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D13AA5"/>
    <w:multiLevelType w:val="hybridMultilevel"/>
    <w:tmpl w:val="0B900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FE164D"/>
    <w:multiLevelType w:val="hybridMultilevel"/>
    <w:tmpl w:val="F73A2FD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025802"/>
    <w:multiLevelType w:val="hybridMultilevel"/>
    <w:tmpl w:val="3CB09BB8"/>
    <w:lvl w:ilvl="0" w:tplc="6E80BBD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1FF1717"/>
    <w:multiLevelType w:val="hybridMultilevel"/>
    <w:tmpl w:val="E31C4CF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F3E4A"/>
    <w:rsid w:val="0008670B"/>
    <w:rsid w:val="000949CC"/>
    <w:rsid w:val="0019558B"/>
    <w:rsid w:val="002F1DA6"/>
    <w:rsid w:val="002F3E7E"/>
    <w:rsid w:val="004A675E"/>
    <w:rsid w:val="004D4030"/>
    <w:rsid w:val="00601D84"/>
    <w:rsid w:val="006140E2"/>
    <w:rsid w:val="00A07157"/>
    <w:rsid w:val="00AC3360"/>
    <w:rsid w:val="00AF3E4A"/>
    <w:rsid w:val="00B03654"/>
    <w:rsid w:val="00B56066"/>
    <w:rsid w:val="00BC1212"/>
    <w:rsid w:val="00BC5017"/>
    <w:rsid w:val="00C4152B"/>
    <w:rsid w:val="00C60949"/>
    <w:rsid w:val="00E32C89"/>
    <w:rsid w:val="00ED6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57F59"/>
  <w15:docId w15:val="{4805D97A-8BBB-4B2A-8713-A7B21BB63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1D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01D8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601D8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01D84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B560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56066"/>
  </w:style>
  <w:style w:type="paragraph" w:styleId="a8">
    <w:name w:val="Normal (Web)"/>
    <w:basedOn w:val="a"/>
    <w:unhideWhenUsed/>
    <w:rsid w:val="002F3E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User</cp:lastModifiedBy>
  <cp:revision>12</cp:revision>
  <dcterms:created xsi:type="dcterms:W3CDTF">2019-11-03T02:36:00Z</dcterms:created>
  <dcterms:modified xsi:type="dcterms:W3CDTF">2021-12-22T14:48:00Z</dcterms:modified>
</cp:coreProperties>
</file>